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22"/>
        <w:gridCol w:w="3685"/>
      </w:tblGrid>
      <w:tr w:rsidR="00B349CB" w:rsidRPr="00BF18DE" w:rsidTr="005617E8"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B349CB" w:rsidRPr="00BF18DE" w:rsidRDefault="00B349CB" w:rsidP="005617E8">
            <w:pPr>
              <w:spacing w:before="400"/>
            </w:pPr>
            <w:r w:rsidRPr="00E34891">
              <w:rPr>
                <w:b/>
              </w:rPr>
              <w:t>Logo der Einrichtung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B349CB" w:rsidRPr="00BF18DE" w:rsidRDefault="00B349CB" w:rsidP="005617E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19325" cy="2009775"/>
                  <wp:effectExtent l="19050" t="0" r="9525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87F" w:rsidRPr="009E2F28" w:rsidRDefault="004C287F" w:rsidP="00B349CB">
      <w:pPr>
        <w:spacing w:before="2268" w:line="360" w:lineRule="auto"/>
        <w:jc w:val="center"/>
        <w:rPr>
          <w:rFonts w:cs="Arial"/>
          <w:b/>
          <w:color w:val="000000"/>
          <w:spacing w:val="60"/>
          <w:sz w:val="36"/>
          <w:szCs w:val="36"/>
        </w:rPr>
      </w:pPr>
      <w:r w:rsidRPr="009E2F28">
        <w:rPr>
          <w:rFonts w:cs="Arial"/>
          <w:b/>
          <w:color w:val="000000"/>
          <w:spacing w:val="60"/>
          <w:sz w:val="36"/>
          <w:szCs w:val="36"/>
        </w:rPr>
        <w:t>KTQ-QUALITÄTSBERICHT</w:t>
      </w:r>
    </w:p>
    <w:p w:rsidR="0047228D" w:rsidRDefault="00D9605B" w:rsidP="00CA422F">
      <w:pPr>
        <w:spacing w:line="360" w:lineRule="auto"/>
        <w:jc w:val="center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zum </w:t>
      </w:r>
      <w:r w:rsidR="0047228D" w:rsidRPr="0047228D">
        <w:rPr>
          <w:rFonts w:cs="Arial"/>
          <w:color w:val="000000"/>
          <w:sz w:val="28"/>
        </w:rPr>
        <w:t>KTQ-</w:t>
      </w:r>
      <w:r w:rsidR="0047228D">
        <w:rPr>
          <w:rFonts w:cs="Arial"/>
          <w:color w:val="000000"/>
          <w:sz w:val="28"/>
        </w:rPr>
        <w:t>Katalog</w:t>
      </w:r>
      <w:r w:rsidR="0047228D" w:rsidRPr="0047228D">
        <w:rPr>
          <w:rFonts w:cs="Arial"/>
          <w:color w:val="000000"/>
          <w:sz w:val="28"/>
        </w:rPr>
        <w:t xml:space="preserve"> </w:t>
      </w:r>
      <w:r w:rsidR="00C36CE0">
        <w:rPr>
          <w:rFonts w:cs="Arial"/>
          <w:color w:val="000000"/>
          <w:sz w:val="28"/>
        </w:rPr>
        <w:t>2</w:t>
      </w:r>
      <w:r w:rsidR="00D613DB">
        <w:rPr>
          <w:rFonts w:cs="Arial"/>
          <w:color w:val="000000"/>
          <w:sz w:val="28"/>
        </w:rPr>
        <w:t>.0</w:t>
      </w:r>
      <w:r w:rsidR="0047228D" w:rsidRPr="0047228D">
        <w:rPr>
          <w:rFonts w:cs="Arial"/>
          <w:color w:val="000000"/>
          <w:sz w:val="28"/>
        </w:rPr>
        <w:t xml:space="preserve"> für </w:t>
      </w:r>
      <w:r w:rsidR="00D613DB">
        <w:rPr>
          <w:rFonts w:cs="Arial"/>
          <w:color w:val="000000"/>
          <w:sz w:val="28"/>
        </w:rPr>
        <w:t>Pflege</w:t>
      </w:r>
    </w:p>
    <w:p w:rsidR="009E2F28" w:rsidRDefault="009E2F28" w:rsidP="00BE4C8E">
      <w:pPr>
        <w:rPr>
          <w:rFonts w:cs="Arial"/>
          <w:color w:val="000000"/>
          <w:szCs w:val="24"/>
        </w:rPr>
      </w:pPr>
    </w:p>
    <w:p w:rsidR="00B349CB" w:rsidRDefault="00B349CB" w:rsidP="00BE4C8E">
      <w:pPr>
        <w:rPr>
          <w:rFonts w:cs="Arial"/>
          <w:color w:val="000000"/>
          <w:szCs w:val="24"/>
        </w:rPr>
      </w:pPr>
    </w:p>
    <w:p w:rsidR="00B349CB" w:rsidRPr="00B349CB" w:rsidRDefault="00B349CB" w:rsidP="00BE4C8E">
      <w:pPr>
        <w:rPr>
          <w:rFonts w:cs="Arial"/>
          <w:color w:val="000000"/>
          <w:szCs w:val="24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281"/>
      </w:tblGrid>
      <w:tr w:rsidR="008E19A6" w:rsidRPr="008E19A6" w:rsidTr="00B95FB2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b/>
                <w:bCs/>
                <w:szCs w:val="24"/>
              </w:rPr>
            </w:pPr>
            <w:r w:rsidRPr="008E19A6">
              <w:rPr>
                <w:b/>
                <w:bCs/>
                <w:szCs w:val="24"/>
              </w:rPr>
              <w:t>Einrichtung: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szCs w:val="24"/>
              </w:rPr>
            </w:pPr>
          </w:p>
        </w:tc>
      </w:tr>
      <w:tr w:rsidR="008E19A6" w:rsidRPr="008E19A6" w:rsidTr="00B95FB2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b/>
                <w:bCs/>
                <w:szCs w:val="24"/>
              </w:rPr>
            </w:pPr>
            <w:r w:rsidRPr="008E19A6">
              <w:rPr>
                <w:b/>
                <w:bCs/>
                <w:szCs w:val="24"/>
              </w:rPr>
              <w:t>Institutionskennzeichen: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szCs w:val="24"/>
              </w:rPr>
            </w:pPr>
          </w:p>
        </w:tc>
      </w:tr>
      <w:tr w:rsidR="008E19A6" w:rsidRPr="008E19A6" w:rsidTr="00B95FB2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b/>
                <w:bCs/>
                <w:szCs w:val="24"/>
              </w:rPr>
            </w:pPr>
            <w:r w:rsidRPr="008E19A6">
              <w:rPr>
                <w:b/>
                <w:bCs/>
                <w:szCs w:val="24"/>
              </w:rPr>
              <w:t>Anschrift: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szCs w:val="24"/>
              </w:rPr>
            </w:pPr>
          </w:p>
        </w:tc>
      </w:tr>
    </w:tbl>
    <w:p w:rsidR="008E19A6" w:rsidRDefault="008E19A6" w:rsidP="007D7D06">
      <w:pPr>
        <w:tabs>
          <w:tab w:val="clear" w:pos="709"/>
          <w:tab w:val="clear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4"/>
        </w:rPr>
      </w:pPr>
    </w:p>
    <w:p w:rsidR="003C697E" w:rsidRPr="00B349CB" w:rsidRDefault="003C697E" w:rsidP="00B349CB">
      <w:pPr>
        <w:tabs>
          <w:tab w:val="clear" w:pos="709"/>
          <w:tab w:val="clear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cs="Arial"/>
          <w:szCs w:val="24"/>
        </w:rPr>
      </w:pPr>
    </w:p>
    <w:tbl>
      <w:tblPr>
        <w:tblW w:w="10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281"/>
      </w:tblGrid>
      <w:tr w:rsidR="008E19A6" w:rsidRPr="008E19A6" w:rsidTr="00B95FB2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tabs>
                <w:tab w:val="clear" w:pos="709"/>
                <w:tab w:val="clear" w:pos="1418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  <w:szCs w:val="24"/>
              </w:rPr>
            </w:pPr>
            <w:r w:rsidRPr="008E19A6">
              <w:rPr>
                <w:rFonts w:cs="Arial"/>
                <w:b/>
                <w:bCs/>
                <w:color w:val="000000"/>
                <w:szCs w:val="24"/>
              </w:rPr>
              <w:t>Ist zertifiziert nach KTQ</w:t>
            </w:r>
            <w:r w:rsidRPr="008E19A6">
              <w:rPr>
                <w:rFonts w:cs="Arial"/>
                <w:b/>
                <w:bCs/>
                <w:color w:val="000000"/>
                <w:szCs w:val="24"/>
                <w:vertAlign w:val="superscript"/>
              </w:rPr>
              <w:t>®</w:t>
            </w:r>
            <w:r w:rsidRPr="008E19A6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  <w:r w:rsidR="007D7D06">
              <w:rPr>
                <w:rFonts w:cs="Arial"/>
                <w:b/>
                <w:bCs/>
                <w:color w:val="000000"/>
                <w:szCs w:val="24"/>
              </w:rPr>
              <w:br/>
            </w:r>
            <w:r w:rsidRPr="008E19A6">
              <w:rPr>
                <w:rFonts w:cs="Arial"/>
                <w:b/>
                <w:bCs/>
                <w:color w:val="000000"/>
                <w:szCs w:val="24"/>
              </w:rPr>
              <w:t>mit der Zertifikatnummer: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tabs>
                <w:tab w:val="clear" w:pos="709"/>
                <w:tab w:val="clear" w:pos="1418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Cs w:val="24"/>
              </w:rPr>
            </w:pPr>
          </w:p>
        </w:tc>
      </w:tr>
      <w:tr w:rsidR="008E19A6" w:rsidRPr="008E19A6" w:rsidTr="00B95FB2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E12075" w:rsidP="007D7D06">
            <w:pPr>
              <w:spacing w:after="120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durch die von der KTQ-GmbH</w:t>
            </w:r>
            <w:r w:rsidR="007D7D06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zugelassene Zertifizierungsstelle</w:t>
            </w:r>
            <w:r w:rsidR="008E19A6" w:rsidRPr="008E19A6">
              <w:rPr>
                <w:rFonts w:cs="Arial"/>
                <w:b/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tabs>
                <w:tab w:val="clear" w:pos="709"/>
                <w:tab w:val="clear" w:pos="1418"/>
              </w:tabs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Cs w:val="24"/>
              </w:rPr>
            </w:pPr>
          </w:p>
        </w:tc>
      </w:tr>
    </w:tbl>
    <w:p w:rsidR="008E19A6" w:rsidRDefault="008E19A6" w:rsidP="007D7D06">
      <w:pPr>
        <w:tabs>
          <w:tab w:val="clear" w:pos="709"/>
          <w:tab w:val="clear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color w:val="000000"/>
          <w:szCs w:val="24"/>
        </w:rPr>
      </w:pPr>
    </w:p>
    <w:p w:rsidR="003C697E" w:rsidRPr="008E19A6" w:rsidRDefault="003C697E" w:rsidP="00B349CB">
      <w:pPr>
        <w:tabs>
          <w:tab w:val="clear" w:pos="709"/>
          <w:tab w:val="clear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b/>
          <w:bCs/>
          <w:color w:val="000000"/>
          <w:szCs w:val="2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7"/>
        <w:gridCol w:w="6168"/>
      </w:tblGrid>
      <w:tr w:rsidR="008E19A6" w:rsidRPr="008E19A6" w:rsidTr="00B95FB2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b/>
                <w:bCs/>
                <w:szCs w:val="24"/>
              </w:rPr>
            </w:pPr>
            <w:r w:rsidRPr="008E19A6">
              <w:rPr>
                <w:b/>
                <w:bCs/>
                <w:szCs w:val="24"/>
              </w:rPr>
              <w:t>Gültig vom: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szCs w:val="24"/>
              </w:rPr>
            </w:pPr>
          </w:p>
        </w:tc>
      </w:tr>
      <w:tr w:rsidR="008E19A6" w:rsidRPr="008E19A6" w:rsidTr="00B95FB2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ind w:left="907"/>
              <w:rPr>
                <w:b/>
                <w:bCs/>
                <w:szCs w:val="24"/>
              </w:rPr>
            </w:pPr>
            <w:r w:rsidRPr="008E19A6">
              <w:rPr>
                <w:b/>
                <w:bCs/>
                <w:szCs w:val="24"/>
              </w:rPr>
              <w:t>bis: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8E19A6" w:rsidRPr="008E19A6" w:rsidRDefault="008E19A6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szCs w:val="24"/>
              </w:rPr>
            </w:pPr>
          </w:p>
        </w:tc>
      </w:tr>
      <w:tr w:rsidR="006B1132" w:rsidRPr="008E19A6" w:rsidTr="00B95FB2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6B1132" w:rsidRPr="008E19A6" w:rsidRDefault="006B1132" w:rsidP="006B1132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Zertifiziert seit: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:rsidR="006B1132" w:rsidRPr="008E19A6" w:rsidRDefault="006B1132" w:rsidP="007D7D06">
            <w:pPr>
              <w:keepNext/>
              <w:keepLines/>
              <w:tabs>
                <w:tab w:val="clear" w:pos="709"/>
                <w:tab w:val="clear" w:pos="1418"/>
              </w:tabs>
              <w:spacing w:after="120"/>
              <w:rPr>
                <w:szCs w:val="24"/>
              </w:rPr>
            </w:pPr>
          </w:p>
        </w:tc>
      </w:tr>
    </w:tbl>
    <w:p w:rsidR="004C287F" w:rsidRPr="001B4411" w:rsidRDefault="004C287F">
      <w:pPr>
        <w:pStyle w:val="berschrift6"/>
        <w:rPr>
          <w:rFonts w:cs="Arial"/>
          <w:sz w:val="28"/>
          <w:szCs w:val="28"/>
        </w:rPr>
      </w:pPr>
      <w:r w:rsidRPr="005B4218">
        <w:rPr>
          <w:rFonts w:cs="Arial"/>
        </w:rPr>
        <w:br w:type="page"/>
      </w:r>
      <w:r w:rsidRPr="001B4411">
        <w:rPr>
          <w:rFonts w:cs="Arial"/>
          <w:sz w:val="28"/>
          <w:szCs w:val="28"/>
        </w:rPr>
        <w:lastRenderedPageBreak/>
        <w:t>Inhaltsverzeichnis</w:t>
      </w:r>
    </w:p>
    <w:p w:rsidR="004C287F" w:rsidRPr="00B349CB" w:rsidRDefault="00591A5F" w:rsidP="00B349CB">
      <w:pPr>
        <w:pStyle w:val="Verzeichnis1"/>
      </w:pPr>
      <w:r w:rsidRPr="00591A5F">
        <w:fldChar w:fldCharType="begin"/>
      </w:r>
      <w:r w:rsidR="004C287F" w:rsidRPr="00B349CB">
        <w:instrText xml:space="preserve"> TOC \o "1-2" </w:instrText>
      </w:r>
      <w:r w:rsidRPr="00591A5F">
        <w:fldChar w:fldCharType="separate"/>
      </w:r>
      <w:r w:rsidR="004C287F" w:rsidRPr="00B349CB">
        <w:t>Vorwort der KTQ</w:t>
      </w:r>
      <w:r w:rsidR="004C287F" w:rsidRPr="00B349CB">
        <w:rPr>
          <w:color w:val="000000"/>
          <w:vertAlign w:val="superscript"/>
        </w:rPr>
        <w:t>®</w:t>
      </w:r>
      <w:r w:rsidR="004C287F" w:rsidRPr="00B349CB">
        <w:tab/>
      </w:r>
    </w:p>
    <w:p w:rsidR="004C287F" w:rsidRPr="00B349CB" w:rsidRDefault="004C287F" w:rsidP="00B349CB">
      <w:pPr>
        <w:pStyle w:val="Verzeichnis1"/>
      </w:pPr>
      <w:r w:rsidRPr="00B349CB">
        <w:t xml:space="preserve">Vorwort </w:t>
      </w:r>
      <w:r w:rsidR="00D9605B" w:rsidRPr="00B349CB">
        <w:t>der Einrichtung</w:t>
      </w:r>
      <w:r w:rsidRPr="00B349CB">
        <w:tab/>
      </w:r>
    </w:p>
    <w:p w:rsidR="00D613DB" w:rsidRPr="00B349CB" w:rsidRDefault="00591A5F" w:rsidP="00B349CB">
      <w:pPr>
        <w:pStyle w:val="Verzeichnis1"/>
        <w:rPr>
          <w:rFonts w:ascii="Times New Roman" w:hAnsi="Times New Roman"/>
        </w:rPr>
      </w:pPr>
      <w:r w:rsidRPr="00B349CB">
        <w:fldChar w:fldCharType="begin"/>
      </w:r>
      <w:r w:rsidR="00D613DB" w:rsidRPr="00B349CB">
        <w:instrText xml:space="preserve"> TOC \o "1-2" </w:instrText>
      </w:r>
      <w:r w:rsidRPr="00B349CB">
        <w:fldChar w:fldCharType="separate"/>
      </w:r>
      <w:r w:rsidR="00D613DB" w:rsidRPr="00B349CB">
        <w:t>Die KTQ-</w:t>
      </w:r>
      <w:r w:rsidR="008D759A">
        <w:t>Kategorien</w:t>
      </w:r>
      <w:r w:rsidR="00D613DB" w:rsidRPr="00B349CB">
        <w:tab/>
      </w:r>
    </w:p>
    <w:p w:rsidR="00D613DB" w:rsidRPr="00B349CB" w:rsidRDefault="00D613DB" w:rsidP="00CA422F">
      <w:pPr>
        <w:pStyle w:val="Verzeichnis2"/>
        <w:tabs>
          <w:tab w:val="clear" w:pos="480"/>
          <w:tab w:val="clear" w:pos="1560"/>
          <w:tab w:val="clear" w:pos="7655"/>
          <w:tab w:val="left" w:pos="284"/>
          <w:tab w:val="left" w:pos="851"/>
          <w:tab w:val="left" w:pos="9498"/>
        </w:tabs>
        <w:ind w:firstLine="284"/>
        <w:rPr>
          <w:sz w:val="24"/>
          <w:szCs w:val="24"/>
        </w:rPr>
      </w:pPr>
      <w:r w:rsidRPr="00B349CB">
        <w:rPr>
          <w:sz w:val="24"/>
          <w:szCs w:val="24"/>
        </w:rPr>
        <w:t>1</w:t>
      </w:r>
      <w:r w:rsidRPr="00B349CB">
        <w:rPr>
          <w:sz w:val="24"/>
          <w:szCs w:val="24"/>
        </w:rPr>
        <w:tab/>
      </w:r>
      <w:r w:rsidR="008C513A">
        <w:rPr>
          <w:sz w:val="24"/>
          <w:szCs w:val="24"/>
        </w:rPr>
        <w:t>Klienten</w:t>
      </w:r>
      <w:r w:rsidRPr="00B349CB">
        <w:rPr>
          <w:sz w:val="24"/>
          <w:szCs w:val="24"/>
        </w:rPr>
        <w:t>orientierung</w:t>
      </w:r>
      <w:r w:rsidRPr="00B349CB">
        <w:rPr>
          <w:sz w:val="24"/>
          <w:szCs w:val="24"/>
        </w:rPr>
        <w:tab/>
      </w:r>
    </w:p>
    <w:p w:rsidR="00D613DB" w:rsidRPr="00B349CB" w:rsidRDefault="00D613DB" w:rsidP="00CA422F">
      <w:pPr>
        <w:pStyle w:val="Verzeichnis2"/>
        <w:tabs>
          <w:tab w:val="clear" w:pos="480"/>
          <w:tab w:val="clear" w:pos="1560"/>
          <w:tab w:val="clear" w:pos="7655"/>
          <w:tab w:val="left" w:pos="284"/>
          <w:tab w:val="left" w:pos="851"/>
          <w:tab w:val="left" w:pos="9498"/>
        </w:tabs>
        <w:ind w:firstLine="284"/>
        <w:rPr>
          <w:sz w:val="24"/>
          <w:szCs w:val="24"/>
        </w:rPr>
      </w:pPr>
      <w:r w:rsidRPr="00B349CB">
        <w:rPr>
          <w:sz w:val="24"/>
          <w:szCs w:val="24"/>
        </w:rPr>
        <w:t>2</w:t>
      </w:r>
      <w:r w:rsidRPr="00B349CB">
        <w:rPr>
          <w:sz w:val="24"/>
          <w:szCs w:val="24"/>
        </w:rPr>
        <w:tab/>
        <w:t>Mitarbeiterorientierung</w:t>
      </w:r>
      <w:r w:rsidRPr="00B349CB">
        <w:rPr>
          <w:sz w:val="24"/>
          <w:szCs w:val="24"/>
        </w:rPr>
        <w:tab/>
      </w:r>
    </w:p>
    <w:p w:rsidR="00D613DB" w:rsidRPr="00B349CB" w:rsidRDefault="00D613DB" w:rsidP="008C513A">
      <w:pPr>
        <w:pStyle w:val="Verzeichnis2"/>
        <w:tabs>
          <w:tab w:val="clear" w:pos="480"/>
          <w:tab w:val="clear" w:pos="1560"/>
          <w:tab w:val="clear" w:pos="7655"/>
          <w:tab w:val="left" w:pos="284"/>
          <w:tab w:val="left" w:pos="851"/>
          <w:tab w:val="left" w:pos="9498"/>
        </w:tabs>
        <w:ind w:firstLine="284"/>
        <w:rPr>
          <w:sz w:val="24"/>
          <w:szCs w:val="24"/>
        </w:rPr>
      </w:pPr>
      <w:r w:rsidRPr="00B349CB">
        <w:rPr>
          <w:sz w:val="24"/>
          <w:szCs w:val="24"/>
        </w:rPr>
        <w:t>3</w:t>
      </w:r>
      <w:r w:rsidRPr="00B349CB">
        <w:rPr>
          <w:sz w:val="24"/>
          <w:szCs w:val="24"/>
        </w:rPr>
        <w:tab/>
        <w:t>Sicherheit</w:t>
      </w:r>
      <w:r w:rsidR="008C513A">
        <w:rPr>
          <w:sz w:val="24"/>
          <w:szCs w:val="24"/>
        </w:rPr>
        <w:t xml:space="preserve"> - Risikomanagement</w:t>
      </w:r>
      <w:r w:rsidRPr="00B349CB">
        <w:rPr>
          <w:sz w:val="24"/>
          <w:szCs w:val="24"/>
        </w:rPr>
        <w:tab/>
      </w:r>
    </w:p>
    <w:p w:rsidR="00D613DB" w:rsidRPr="00B349CB" w:rsidRDefault="00D613DB" w:rsidP="00CA422F">
      <w:pPr>
        <w:pStyle w:val="Verzeichnis2"/>
        <w:tabs>
          <w:tab w:val="clear" w:pos="480"/>
          <w:tab w:val="clear" w:pos="1560"/>
          <w:tab w:val="clear" w:pos="7655"/>
          <w:tab w:val="left" w:pos="284"/>
          <w:tab w:val="left" w:pos="851"/>
          <w:tab w:val="left" w:pos="9498"/>
        </w:tabs>
        <w:ind w:firstLine="284"/>
        <w:rPr>
          <w:sz w:val="24"/>
          <w:szCs w:val="24"/>
        </w:rPr>
      </w:pPr>
      <w:r w:rsidRPr="00B349CB">
        <w:rPr>
          <w:sz w:val="24"/>
          <w:szCs w:val="24"/>
        </w:rPr>
        <w:t>4</w:t>
      </w:r>
      <w:r w:rsidRPr="00B349CB">
        <w:rPr>
          <w:sz w:val="24"/>
          <w:szCs w:val="24"/>
        </w:rPr>
        <w:tab/>
        <w:t>Informations</w:t>
      </w:r>
      <w:r w:rsidR="008C513A">
        <w:rPr>
          <w:sz w:val="24"/>
          <w:szCs w:val="24"/>
        </w:rPr>
        <w:t>- und Kommunikations</w:t>
      </w:r>
      <w:r w:rsidRPr="00B349CB">
        <w:rPr>
          <w:sz w:val="24"/>
          <w:szCs w:val="24"/>
        </w:rPr>
        <w:t>wesen</w:t>
      </w:r>
      <w:r w:rsidRPr="00B349CB">
        <w:rPr>
          <w:sz w:val="24"/>
          <w:szCs w:val="24"/>
        </w:rPr>
        <w:tab/>
      </w:r>
    </w:p>
    <w:p w:rsidR="00D613DB" w:rsidRPr="00B349CB" w:rsidRDefault="00D613DB" w:rsidP="00CA422F">
      <w:pPr>
        <w:pStyle w:val="Verzeichnis2"/>
        <w:tabs>
          <w:tab w:val="clear" w:pos="480"/>
          <w:tab w:val="clear" w:pos="1560"/>
          <w:tab w:val="clear" w:pos="7655"/>
          <w:tab w:val="left" w:pos="284"/>
          <w:tab w:val="left" w:pos="851"/>
          <w:tab w:val="left" w:pos="9498"/>
        </w:tabs>
        <w:ind w:firstLine="284"/>
        <w:rPr>
          <w:sz w:val="24"/>
          <w:szCs w:val="24"/>
        </w:rPr>
      </w:pPr>
      <w:r w:rsidRPr="00B349CB">
        <w:rPr>
          <w:sz w:val="24"/>
          <w:szCs w:val="24"/>
        </w:rPr>
        <w:t>5</w:t>
      </w:r>
      <w:r w:rsidRPr="00B349CB">
        <w:rPr>
          <w:sz w:val="24"/>
          <w:szCs w:val="24"/>
        </w:rPr>
        <w:tab/>
      </w:r>
      <w:r w:rsidR="008C513A">
        <w:rPr>
          <w:sz w:val="24"/>
          <w:szCs w:val="24"/>
        </w:rPr>
        <w:t>Unternehmensf</w:t>
      </w:r>
      <w:r w:rsidRPr="00B349CB">
        <w:rPr>
          <w:sz w:val="24"/>
          <w:szCs w:val="24"/>
        </w:rPr>
        <w:t>ührung</w:t>
      </w:r>
      <w:r w:rsidRPr="00B349CB">
        <w:rPr>
          <w:sz w:val="24"/>
          <w:szCs w:val="24"/>
        </w:rPr>
        <w:tab/>
      </w:r>
    </w:p>
    <w:p w:rsidR="00D613DB" w:rsidRPr="00B349CB" w:rsidRDefault="00D613DB" w:rsidP="00CA422F">
      <w:pPr>
        <w:pStyle w:val="Verzeichnis2"/>
        <w:tabs>
          <w:tab w:val="clear" w:pos="480"/>
          <w:tab w:val="clear" w:pos="1560"/>
          <w:tab w:val="clear" w:pos="7655"/>
          <w:tab w:val="left" w:pos="284"/>
          <w:tab w:val="left" w:pos="851"/>
          <w:tab w:val="left" w:pos="9498"/>
        </w:tabs>
        <w:ind w:firstLine="284"/>
        <w:rPr>
          <w:rFonts w:ascii="Times New Roman" w:hAnsi="Times New Roman"/>
          <w:sz w:val="24"/>
          <w:szCs w:val="24"/>
        </w:rPr>
      </w:pPr>
      <w:r w:rsidRPr="00B349CB">
        <w:rPr>
          <w:sz w:val="24"/>
          <w:szCs w:val="24"/>
        </w:rPr>
        <w:t>6</w:t>
      </w:r>
      <w:r w:rsidRPr="00B349CB">
        <w:rPr>
          <w:sz w:val="24"/>
          <w:szCs w:val="24"/>
        </w:rPr>
        <w:tab/>
        <w:t>Qualitätsmanagement</w:t>
      </w:r>
      <w:r w:rsidRPr="00B349CB">
        <w:rPr>
          <w:sz w:val="24"/>
          <w:szCs w:val="24"/>
        </w:rPr>
        <w:tab/>
      </w:r>
    </w:p>
    <w:p w:rsidR="004C287F" w:rsidRPr="00B349CB" w:rsidRDefault="00591A5F" w:rsidP="00D613DB">
      <w:pPr>
        <w:spacing w:line="360" w:lineRule="auto"/>
        <w:rPr>
          <w:rFonts w:cs="Arial"/>
          <w:szCs w:val="24"/>
        </w:rPr>
      </w:pPr>
      <w:r w:rsidRPr="00B349CB">
        <w:rPr>
          <w:b/>
          <w:szCs w:val="24"/>
        </w:rPr>
        <w:fldChar w:fldCharType="end"/>
      </w:r>
      <w:r w:rsidRPr="00B349CB">
        <w:rPr>
          <w:rFonts w:cs="Arial"/>
          <w:b/>
          <w:szCs w:val="24"/>
        </w:rPr>
        <w:fldChar w:fldCharType="end"/>
      </w:r>
    </w:p>
    <w:p w:rsidR="005D568E" w:rsidRPr="001B4411" w:rsidRDefault="004C287F" w:rsidP="005D568E">
      <w:pPr>
        <w:pStyle w:val="berschrift1"/>
        <w:rPr>
          <w:rFonts w:cs="Arial"/>
          <w:color w:val="000000"/>
          <w:sz w:val="28"/>
          <w:szCs w:val="28"/>
          <w:vertAlign w:val="superscript"/>
        </w:rPr>
      </w:pPr>
      <w:r w:rsidRPr="005B4218">
        <w:rPr>
          <w:rFonts w:cs="Arial"/>
          <w:b w:val="0"/>
          <w:color w:val="000000"/>
          <w:sz w:val="26"/>
        </w:rPr>
        <w:br w:type="page"/>
      </w:r>
      <w:bookmarkStart w:id="0" w:name="_Toc197748484"/>
      <w:r w:rsidR="005D568E" w:rsidRPr="001B4411">
        <w:rPr>
          <w:rFonts w:cs="Arial"/>
          <w:sz w:val="28"/>
          <w:szCs w:val="28"/>
        </w:rPr>
        <w:lastRenderedPageBreak/>
        <w:t>Vorwort der KTQ</w:t>
      </w:r>
      <w:r w:rsidR="005D568E" w:rsidRPr="001B4411">
        <w:rPr>
          <w:rFonts w:cs="Arial"/>
          <w:color w:val="000000"/>
          <w:sz w:val="28"/>
          <w:szCs w:val="28"/>
          <w:vertAlign w:val="superscript"/>
        </w:rPr>
        <w:t>®</w:t>
      </w:r>
    </w:p>
    <w:p w:rsidR="005D568E" w:rsidRDefault="00663288" w:rsidP="00326928">
      <w:pPr>
        <w:spacing w:line="276" w:lineRule="auto"/>
        <w:jc w:val="both"/>
      </w:pPr>
      <w:r w:rsidRPr="00663288">
        <w:t xml:space="preserve">Das KTQ-Zertifizierungsverfahren ist ein spezifisches Zertifizierungsverfahren des Gesundheitswesens für die Bereiche </w:t>
      </w:r>
      <w:r w:rsidR="00A179EF" w:rsidRPr="00663288">
        <w:t>Pflegeeinrichtungen, ambulante Pflegedienste, Hospize, alternative Wohnformen</w:t>
      </w:r>
      <w:r w:rsidR="00A179EF">
        <w:t xml:space="preserve">, </w:t>
      </w:r>
      <w:r w:rsidRPr="00663288">
        <w:t>Krankenhaus, Arztpraxen, MVZ, Pathologische Inst</w:t>
      </w:r>
      <w:r w:rsidRPr="00663288">
        <w:t>i</w:t>
      </w:r>
      <w:r w:rsidRPr="00663288">
        <w:t>tu</w:t>
      </w:r>
      <w:r w:rsidR="00A179EF">
        <w:t>te, Rehabilitationskliniken</w:t>
      </w:r>
      <w:r w:rsidRPr="00663288">
        <w:t xml:space="preserve"> und Rettungsdiensteinrichtungen.</w:t>
      </w:r>
    </w:p>
    <w:p w:rsidR="006A61B2" w:rsidRPr="00E51A73" w:rsidRDefault="006A61B2" w:rsidP="00326928">
      <w:pPr>
        <w:spacing w:line="276" w:lineRule="auto"/>
        <w:jc w:val="both"/>
      </w:pPr>
    </w:p>
    <w:p w:rsidR="008C513A" w:rsidRDefault="008C513A" w:rsidP="00326928">
      <w:pPr>
        <w:spacing w:line="276" w:lineRule="auto"/>
        <w:jc w:val="both"/>
        <w:rPr>
          <w:rFonts w:cs="Arial"/>
        </w:rPr>
      </w:pPr>
      <w:r>
        <w:rPr>
          <w:rFonts w:cs="Arial"/>
        </w:rPr>
        <w:t>Im Beirat</w:t>
      </w:r>
      <w:r w:rsidRPr="005861A7">
        <w:rPr>
          <w:rFonts w:cs="Arial"/>
        </w:rPr>
        <w:t xml:space="preserve"> der KTQ</w:t>
      </w:r>
      <w:r w:rsidRPr="005861A7">
        <w:rPr>
          <w:rFonts w:cs="Arial"/>
          <w:vertAlign w:val="superscript"/>
        </w:rPr>
        <w:t>®</w:t>
      </w:r>
      <w:r w:rsidRPr="005861A7">
        <w:rPr>
          <w:rFonts w:cs="Arial"/>
        </w:rPr>
        <w:t xml:space="preserve"> sind die Bundesärztekammer (BÄK) -Arbeitsgemeinschaft der Deu</w:t>
      </w:r>
      <w:r w:rsidRPr="005861A7">
        <w:rPr>
          <w:rFonts w:cs="Arial"/>
        </w:rPr>
        <w:t>t</w:t>
      </w:r>
      <w:r w:rsidRPr="005861A7">
        <w:rPr>
          <w:rFonts w:cs="Arial"/>
        </w:rPr>
        <w:t>schen Ärztekammern-, die Deutsche Krank</w:t>
      </w:r>
      <w:r>
        <w:rPr>
          <w:rFonts w:cs="Arial"/>
        </w:rPr>
        <w:t xml:space="preserve">enhausgesellschaft e. V. (DKG) und </w:t>
      </w:r>
      <w:r w:rsidRPr="005861A7">
        <w:rPr>
          <w:rFonts w:cs="Arial"/>
        </w:rPr>
        <w:t>der Deu</w:t>
      </w:r>
      <w:r>
        <w:rPr>
          <w:rFonts w:cs="Arial"/>
        </w:rPr>
        <w:t>tsche Pflegerat e. V. (DPR) vertreten.</w:t>
      </w:r>
    </w:p>
    <w:p w:rsidR="0001481C" w:rsidRDefault="005D568E" w:rsidP="00326928">
      <w:pPr>
        <w:spacing w:line="276" w:lineRule="auto"/>
        <w:jc w:val="both"/>
      </w:pPr>
      <w:r w:rsidRPr="00E51A73">
        <w:t>Die Entwicklung des Verfahrens wurde fina</w:t>
      </w:r>
      <w:r w:rsidRPr="00E51A73">
        <w:t>n</w:t>
      </w:r>
      <w:r w:rsidRPr="00E51A73">
        <w:t xml:space="preserve">ziell und ideell vom Bundesministerium für Gesundheit unterstützt und vom Institut für medizinische Informationsverarbeitung in Tübingen wissenschaftlich begleitet. </w:t>
      </w:r>
    </w:p>
    <w:p w:rsidR="0001481C" w:rsidRPr="00D32338" w:rsidRDefault="0001481C" w:rsidP="00326928">
      <w:pPr>
        <w:spacing w:line="276" w:lineRule="auto"/>
        <w:jc w:val="both"/>
      </w:pPr>
      <w:r w:rsidRPr="00D32338">
        <w:t>Die Verfahrensinhalte, insbesondere der KTQ-Katalog, wurde hierarchie-, und beruf</w:t>
      </w:r>
      <w:r w:rsidRPr="00D32338">
        <w:t>s</w:t>
      </w:r>
      <w:r w:rsidRPr="00D32338">
        <w:t>gruppenübergreifend in konstruktiver Zusammenarbeit zwischen der KTQ-GmbH und Praktikern aus dem Gesundheitswesen entwickelt und erprobt. Im Sinne des kontinuie</w:t>
      </w:r>
      <w:r w:rsidRPr="00D32338">
        <w:t>r</w:t>
      </w:r>
      <w:r w:rsidRPr="00D32338">
        <w:t>lichen Verbesserungsprozesses werden die Kataloge entsprechend weiterentwickelt.</w:t>
      </w:r>
    </w:p>
    <w:p w:rsidR="0001481C" w:rsidRPr="00D32338" w:rsidRDefault="0001481C" w:rsidP="00326928">
      <w:pPr>
        <w:spacing w:line="276" w:lineRule="auto"/>
        <w:jc w:val="both"/>
      </w:pPr>
    </w:p>
    <w:p w:rsidR="0001481C" w:rsidRPr="00D32338" w:rsidRDefault="0001481C" w:rsidP="00326928">
      <w:pPr>
        <w:spacing w:line="276" w:lineRule="auto"/>
        <w:jc w:val="both"/>
      </w:pPr>
      <w:r w:rsidRPr="00D32338">
        <w:t>Mit dem freiwilligen Zertifizierungsverfahren und dem KTQ-Qualitätsbericht bietet die KTQ</w:t>
      </w:r>
      <w:r w:rsidRPr="00D32338">
        <w:rPr>
          <w:vertAlign w:val="superscript"/>
        </w:rPr>
        <w:t>®</w:t>
      </w:r>
      <w:r w:rsidRPr="00D32338">
        <w:t xml:space="preserve"> somit Instrumente an, die die Sicherung und stetige Verbesserung der Qualität in Einrichtungen des Gesundheitswesens für die Öffentlic</w:t>
      </w:r>
      <w:r w:rsidRPr="00D32338">
        <w:t>h</w:t>
      </w:r>
      <w:r w:rsidRPr="00D32338">
        <w:t>keit darstellen</w:t>
      </w:r>
      <w:r w:rsidR="00953093">
        <w:t>.</w:t>
      </w:r>
    </w:p>
    <w:p w:rsidR="0054226B" w:rsidRPr="00E51A73" w:rsidRDefault="0054226B" w:rsidP="00326928">
      <w:pPr>
        <w:spacing w:line="276" w:lineRule="auto"/>
        <w:jc w:val="both"/>
      </w:pPr>
    </w:p>
    <w:p w:rsidR="00D102F3" w:rsidRDefault="005D568E" w:rsidP="00326928">
      <w:pPr>
        <w:spacing w:line="276" w:lineRule="auto"/>
        <w:jc w:val="both"/>
      </w:pPr>
      <w:r w:rsidRPr="00E51A73">
        <w:t xml:space="preserve">Das KTQ-Zertifizierungsverfahren basiert auf einer Selbst- und Fremdbewertung nach </w:t>
      </w:r>
      <w:r w:rsidR="00D102F3">
        <w:t xml:space="preserve">spezifischen Kriterien, die sich auf </w:t>
      </w:r>
    </w:p>
    <w:p w:rsidR="00D102F3" w:rsidRDefault="00225A03" w:rsidP="00D102F3">
      <w:pPr>
        <w:pStyle w:val="Listenabsatz"/>
        <w:numPr>
          <w:ilvl w:val="0"/>
          <w:numId w:val="2"/>
        </w:numPr>
        <w:spacing w:line="276" w:lineRule="auto"/>
        <w:jc w:val="both"/>
      </w:pPr>
      <w:r>
        <w:t xml:space="preserve">die </w:t>
      </w:r>
      <w:r w:rsidR="008C513A">
        <w:t>Klienten</w:t>
      </w:r>
      <w:r w:rsidR="005D568E" w:rsidRPr="0047228D">
        <w:t>orientie</w:t>
      </w:r>
      <w:r w:rsidR="00D102F3">
        <w:t>rung,</w:t>
      </w:r>
    </w:p>
    <w:p w:rsidR="00D102F3" w:rsidRDefault="005D568E" w:rsidP="00D102F3">
      <w:pPr>
        <w:pStyle w:val="Listenabsatz"/>
        <w:numPr>
          <w:ilvl w:val="0"/>
          <w:numId w:val="2"/>
        </w:numPr>
        <w:spacing w:line="276" w:lineRule="auto"/>
        <w:jc w:val="both"/>
      </w:pPr>
      <w:r w:rsidRPr="0047228D">
        <w:t>die Mitarbeiterorientie</w:t>
      </w:r>
      <w:r w:rsidR="00D102F3">
        <w:t>rung,</w:t>
      </w:r>
    </w:p>
    <w:p w:rsidR="00D102F3" w:rsidRDefault="00D102F3" w:rsidP="008C513A">
      <w:pPr>
        <w:pStyle w:val="Listenabsatz"/>
        <w:numPr>
          <w:ilvl w:val="0"/>
          <w:numId w:val="2"/>
        </w:numPr>
        <w:spacing w:line="276" w:lineRule="auto"/>
        <w:jc w:val="both"/>
      </w:pPr>
      <w:r>
        <w:t>Sicherheit</w:t>
      </w:r>
      <w:r w:rsidR="008C513A">
        <w:t xml:space="preserve"> – Risikomanagement</w:t>
      </w:r>
      <w:r>
        <w:t>,</w:t>
      </w:r>
    </w:p>
    <w:p w:rsidR="00D102F3" w:rsidRDefault="005D568E" w:rsidP="00D102F3">
      <w:pPr>
        <w:pStyle w:val="Listenabsatz"/>
        <w:numPr>
          <w:ilvl w:val="0"/>
          <w:numId w:val="2"/>
        </w:numPr>
        <w:spacing w:line="276" w:lineRule="auto"/>
        <w:jc w:val="both"/>
      </w:pPr>
      <w:r w:rsidRPr="0047228D">
        <w:t>das Inf</w:t>
      </w:r>
      <w:r w:rsidR="00AF090B" w:rsidRPr="0047228D">
        <w:t>ormations</w:t>
      </w:r>
      <w:r w:rsidR="008C513A">
        <w:t>- und Kommunikations</w:t>
      </w:r>
      <w:r w:rsidR="00AF090B" w:rsidRPr="0047228D">
        <w:t>wesen</w:t>
      </w:r>
      <w:r w:rsidR="00D102F3">
        <w:t>,</w:t>
      </w:r>
    </w:p>
    <w:p w:rsidR="00D102F3" w:rsidRDefault="005D568E" w:rsidP="00D102F3">
      <w:pPr>
        <w:pStyle w:val="Listenabsatz"/>
        <w:numPr>
          <w:ilvl w:val="0"/>
          <w:numId w:val="2"/>
        </w:numPr>
        <w:spacing w:line="276" w:lineRule="auto"/>
        <w:jc w:val="both"/>
      </w:pPr>
      <w:r w:rsidRPr="0047228D">
        <w:t xml:space="preserve">die </w:t>
      </w:r>
      <w:r w:rsidR="008C513A">
        <w:t>Unternehmensf</w:t>
      </w:r>
      <w:r w:rsidR="008C513A" w:rsidRPr="0047228D">
        <w:t>ü</w:t>
      </w:r>
      <w:r w:rsidR="008C513A">
        <w:t>hrung</w:t>
      </w:r>
      <w:r w:rsidR="00D102F3">
        <w:t xml:space="preserve"> und </w:t>
      </w:r>
    </w:p>
    <w:p w:rsidR="00D102F3" w:rsidRDefault="00225A03" w:rsidP="00D102F3">
      <w:pPr>
        <w:pStyle w:val="Listenabsatz"/>
        <w:numPr>
          <w:ilvl w:val="0"/>
          <w:numId w:val="2"/>
        </w:numPr>
        <w:spacing w:line="276" w:lineRule="auto"/>
        <w:jc w:val="both"/>
      </w:pPr>
      <w:r>
        <w:t>das</w:t>
      </w:r>
      <w:r w:rsidRPr="0047228D">
        <w:t xml:space="preserve"> </w:t>
      </w:r>
      <w:r w:rsidR="005D568E" w:rsidRPr="0047228D">
        <w:t>Qualitätsmanage</w:t>
      </w:r>
      <w:r w:rsidR="00D102F3">
        <w:t>ment</w:t>
      </w:r>
    </w:p>
    <w:p w:rsidR="005D568E" w:rsidRPr="0047228D" w:rsidRDefault="005D568E" w:rsidP="00326928">
      <w:pPr>
        <w:spacing w:line="276" w:lineRule="auto"/>
        <w:jc w:val="both"/>
      </w:pPr>
      <w:r w:rsidRPr="0047228D">
        <w:t>der Einrichtung beziehen.</w:t>
      </w:r>
    </w:p>
    <w:p w:rsidR="005D568E" w:rsidRPr="00E51A73" w:rsidRDefault="005D568E" w:rsidP="00326928">
      <w:pPr>
        <w:spacing w:line="276" w:lineRule="auto"/>
        <w:jc w:val="both"/>
      </w:pPr>
    </w:p>
    <w:p w:rsidR="005D568E" w:rsidRPr="00E51A73" w:rsidRDefault="005D568E" w:rsidP="00326928">
      <w:pPr>
        <w:spacing w:line="276" w:lineRule="auto"/>
        <w:jc w:val="both"/>
      </w:pPr>
      <w:r w:rsidRPr="00E51A73">
        <w:t xml:space="preserve">Im Rahmen der Selbstbewertung hat sich </w:t>
      </w:r>
      <w:r w:rsidR="00764302">
        <w:t>die Einrichtung</w:t>
      </w:r>
      <w:r w:rsidRPr="00E51A73">
        <w:t xml:space="preserve"> zunächst selbst beurteilt. A</w:t>
      </w:r>
      <w:r w:rsidRPr="00E51A73">
        <w:t>n</w:t>
      </w:r>
      <w:r w:rsidRPr="00E51A73">
        <w:t xml:space="preserve">schließend wurde durch ein mit </w:t>
      </w:r>
      <w:r w:rsidR="00764302">
        <w:t>E</w:t>
      </w:r>
      <w:r w:rsidRPr="00E51A73">
        <w:t xml:space="preserve">xperten besetztes Visitorenteam eine externe Prüfung </w:t>
      </w:r>
      <w:r w:rsidR="00764302">
        <w:t xml:space="preserve">der Einrichtung </w:t>
      </w:r>
      <w:r w:rsidRPr="00E51A73">
        <w:t>– die so genannte Fremdbewertung – vorgenommen.</w:t>
      </w:r>
    </w:p>
    <w:p w:rsidR="00D102F3" w:rsidRDefault="005D568E" w:rsidP="00326928">
      <w:pPr>
        <w:spacing w:line="276" w:lineRule="auto"/>
        <w:jc w:val="both"/>
      </w:pPr>
      <w:r w:rsidRPr="00E51A73">
        <w:t>Im Rahmen der Fremdbewertung wurden die im Selbstbewertungsbericht dargestellten Inhalte von den KTQ-Visitoren</w:t>
      </w:r>
      <w:r w:rsidRPr="00E51A73">
        <w:rPr>
          <w:vertAlign w:val="superscript"/>
        </w:rPr>
        <w:t xml:space="preserve">® </w:t>
      </w:r>
      <w:r w:rsidRPr="00E51A73">
        <w:t xml:space="preserve">gezielt hinterfragt und durch Begehungen </w:t>
      </w:r>
      <w:r w:rsidR="00764302">
        <w:t>der Einric</w:t>
      </w:r>
      <w:r w:rsidR="00764302">
        <w:t>h</w:t>
      </w:r>
      <w:r w:rsidR="00764302">
        <w:t xml:space="preserve">tung </w:t>
      </w:r>
      <w:r w:rsidR="00D102F3">
        <w:t>überprüft.</w:t>
      </w:r>
    </w:p>
    <w:p w:rsidR="00496EC6" w:rsidRDefault="00496EC6" w:rsidP="00326928">
      <w:pPr>
        <w:spacing w:line="276" w:lineRule="auto"/>
        <w:jc w:val="both"/>
      </w:pPr>
    </w:p>
    <w:p w:rsidR="005D568E" w:rsidRPr="00E51A73" w:rsidRDefault="005D568E" w:rsidP="00326928">
      <w:pPr>
        <w:spacing w:line="276" w:lineRule="auto"/>
        <w:jc w:val="both"/>
      </w:pPr>
      <w:r w:rsidRPr="00E51A73">
        <w:lastRenderedPageBreak/>
        <w:t xml:space="preserve">Auf Grund des positiven Ergebnisses der Fremdbewertung wurde </w:t>
      </w:r>
      <w:r w:rsidR="0054226B">
        <w:t xml:space="preserve">der Einrichtung </w:t>
      </w:r>
      <w:r w:rsidRPr="00E51A73">
        <w:t xml:space="preserve">das KTQ-Zertifikat verliehen und der vorliegende KTQ-Qualitätsbericht veröffentlicht. </w:t>
      </w:r>
    </w:p>
    <w:p w:rsidR="00496EC6" w:rsidRDefault="00496EC6" w:rsidP="00326928">
      <w:pPr>
        <w:spacing w:line="276" w:lineRule="auto"/>
        <w:jc w:val="both"/>
      </w:pPr>
    </w:p>
    <w:p w:rsidR="005D568E" w:rsidRPr="00E51A73" w:rsidRDefault="005D568E" w:rsidP="00326928">
      <w:pPr>
        <w:spacing w:line="276" w:lineRule="auto"/>
        <w:jc w:val="both"/>
      </w:pPr>
      <w:r w:rsidRPr="00E51A73">
        <w:t>Mit dem KTQ-Qualitätsbericht werden umfangreiche, durch die Fremdbewertung val</w:t>
      </w:r>
      <w:r w:rsidRPr="00E51A73">
        <w:t>i</w:t>
      </w:r>
      <w:r w:rsidRPr="00E51A73">
        <w:t>dierte</w:t>
      </w:r>
      <w:r w:rsidR="00D9605B">
        <w:t>,</w:t>
      </w:r>
      <w:r w:rsidRPr="00E51A73">
        <w:t xml:space="preserve"> Informationen über </w:t>
      </w:r>
      <w:r w:rsidR="00DC7F7E">
        <w:t xml:space="preserve">die </w:t>
      </w:r>
      <w:r w:rsidRPr="00E51A73">
        <w:t xml:space="preserve">betreffende </w:t>
      </w:r>
      <w:r w:rsidR="00DC7F7E">
        <w:t xml:space="preserve">Einrichtung </w:t>
      </w:r>
      <w:r w:rsidRPr="00E51A73">
        <w:t>in standardisierter Form veröffen</w:t>
      </w:r>
      <w:r w:rsidRPr="00E51A73">
        <w:t>t</w:t>
      </w:r>
      <w:r w:rsidRPr="00E51A73">
        <w:t xml:space="preserve">licht. </w:t>
      </w:r>
    </w:p>
    <w:bookmarkEnd w:id="0"/>
    <w:p w:rsidR="004C287F" w:rsidRDefault="00BA6456" w:rsidP="00326928">
      <w:pPr>
        <w:spacing w:line="276" w:lineRule="auto"/>
        <w:jc w:val="both"/>
      </w:pPr>
      <w:r w:rsidRPr="00E51A73">
        <w:t>Jeder KTQ-</w:t>
      </w:r>
      <w:r w:rsidRPr="0001481C">
        <w:t xml:space="preserve">Qualitätsbericht beinhaltet </w:t>
      </w:r>
      <w:r w:rsidR="00D944C4" w:rsidRPr="0001481C">
        <w:t>eine</w:t>
      </w:r>
      <w:r w:rsidRPr="0001481C">
        <w:t xml:space="preserve"> </w:t>
      </w:r>
      <w:r w:rsidR="00D944C4" w:rsidRPr="0001481C">
        <w:t xml:space="preserve">Beschreibung </w:t>
      </w:r>
      <w:r w:rsidRPr="0001481C">
        <w:t>der zertifizierten Einrich</w:t>
      </w:r>
      <w:r w:rsidR="00496EC6">
        <w:t>tung</w:t>
      </w:r>
      <w:r w:rsidR="0054226B" w:rsidRPr="0001481C">
        <w:t xml:space="preserve">, </w:t>
      </w:r>
      <w:r w:rsidRPr="0001481C">
        <w:t xml:space="preserve">sowie eine </w:t>
      </w:r>
      <w:r w:rsidR="0001481C" w:rsidRPr="0001481C">
        <w:t>Leistungsd</w:t>
      </w:r>
      <w:r w:rsidR="00D944C4" w:rsidRPr="0001481C">
        <w:t>arstellung</w:t>
      </w:r>
      <w:r w:rsidR="00D944C4">
        <w:t xml:space="preserve"> der insgesamt </w:t>
      </w:r>
      <w:r w:rsidR="008C513A">
        <w:t>46</w:t>
      </w:r>
      <w:r w:rsidR="0054226B">
        <w:t xml:space="preserve"> Kriterien des KTQ-Kataloges.</w:t>
      </w:r>
      <w:r w:rsidRPr="00E51A73">
        <w:t xml:space="preserve"> </w:t>
      </w:r>
    </w:p>
    <w:p w:rsidR="00DC7F7E" w:rsidRPr="00E51A73" w:rsidRDefault="00DC7F7E" w:rsidP="00326928">
      <w:pPr>
        <w:spacing w:line="276" w:lineRule="auto"/>
        <w:jc w:val="both"/>
      </w:pPr>
    </w:p>
    <w:p w:rsidR="004C287F" w:rsidRPr="00E51A73" w:rsidRDefault="004C287F" w:rsidP="00326928">
      <w:pPr>
        <w:spacing w:line="276" w:lineRule="auto"/>
        <w:jc w:val="both"/>
      </w:pPr>
      <w:r w:rsidRPr="00E51A73">
        <w:t xml:space="preserve">Wir freuen uns, dass </w:t>
      </w:r>
      <w:r w:rsidR="00225A03" w:rsidRPr="00225A03">
        <w:rPr>
          <w:highlight w:val="yellow"/>
        </w:rPr>
        <w:t>der/die/das</w:t>
      </w:r>
      <w:r w:rsidR="00225A03">
        <w:t xml:space="preserve"> </w:t>
      </w:r>
      <w:r w:rsidR="005D568E" w:rsidRPr="00326928">
        <w:rPr>
          <w:b/>
        </w:rPr>
        <w:t>(Name der Einrichtung)</w:t>
      </w:r>
      <w:r w:rsidRPr="00E51A73">
        <w:t xml:space="preserve"> mit diesem </w:t>
      </w:r>
      <w:r w:rsidR="00536FBC" w:rsidRPr="00E51A73">
        <w:t>KTQ-</w:t>
      </w:r>
      <w:r w:rsidRPr="00E51A73">
        <w:t xml:space="preserve">Qualitätsbericht allen Interessierten – in erster Linie den </w:t>
      </w:r>
      <w:r w:rsidR="00496EC6">
        <w:t xml:space="preserve">Klienten, </w:t>
      </w:r>
      <w:r w:rsidR="0054226B">
        <w:t>Bewohnern</w:t>
      </w:r>
      <w:r w:rsidR="005D6777">
        <w:t xml:space="preserve"> und ihren Angehörigen –</w:t>
      </w:r>
      <w:r w:rsidRPr="00E51A73">
        <w:t xml:space="preserve"> einen umfassenden Überblick hinsichtlich </w:t>
      </w:r>
      <w:r w:rsidR="0047228D">
        <w:t>des</w:t>
      </w:r>
      <w:r w:rsidRPr="00E51A73">
        <w:t xml:space="preserve"> Leistungsspektrums, </w:t>
      </w:r>
      <w:r w:rsidR="0047228D">
        <w:t xml:space="preserve">der </w:t>
      </w:r>
      <w:r w:rsidRPr="00E51A73">
        <w:t xml:space="preserve">Leistungsfähigkeit und </w:t>
      </w:r>
      <w:r w:rsidR="0047228D">
        <w:t xml:space="preserve">des </w:t>
      </w:r>
      <w:r w:rsidRPr="00E51A73">
        <w:t xml:space="preserve">Qualitätsmanagements </w:t>
      </w:r>
      <w:r w:rsidR="00D9605B">
        <w:t>vermittelt</w:t>
      </w:r>
      <w:r w:rsidRPr="00E51A73">
        <w:t>.</w:t>
      </w:r>
    </w:p>
    <w:p w:rsidR="004C287F" w:rsidRPr="00E51A73" w:rsidRDefault="004C287F" w:rsidP="00326928">
      <w:pPr>
        <w:spacing w:line="276" w:lineRule="auto"/>
        <w:jc w:val="both"/>
      </w:pPr>
    </w:p>
    <w:p w:rsidR="004C287F" w:rsidRDefault="004C287F" w:rsidP="00326928">
      <w:pPr>
        <w:spacing w:line="276" w:lineRule="auto"/>
        <w:jc w:val="both"/>
      </w:pPr>
      <w:r w:rsidRPr="00E51A73">
        <w:t>D</w:t>
      </w:r>
      <w:r w:rsidR="00DB3DDD" w:rsidRPr="00E51A73">
        <w:t>ie</w:t>
      </w:r>
      <w:r w:rsidRPr="00E51A73">
        <w:t xml:space="preserve"> Qualitätsbericht</w:t>
      </w:r>
      <w:r w:rsidR="00DB3DDD" w:rsidRPr="00E51A73">
        <w:t>e</w:t>
      </w:r>
      <w:r w:rsidRPr="00E51A73">
        <w:t xml:space="preserve"> </w:t>
      </w:r>
      <w:r w:rsidR="00D9605B">
        <w:t xml:space="preserve">aller zertifizierten Einrichtungen </w:t>
      </w:r>
      <w:r w:rsidR="00DB3DDD" w:rsidRPr="00E51A73">
        <w:t>sind</w:t>
      </w:r>
      <w:r w:rsidRPr="00E51A73">
        <w:t xml:space="preserve"> auch auf der KTQ-Homepage unter </w:t>
      </w:r>
      <w:hyperlink r:id="rId9" w:history="1">
        <w:r w:rsidRPr="00E51A73">
          <w:rPr>
            <w:rStyle w:val="Hyperlink"/>
          </w:rPr>
          <w:t>www.ktq.de</w:t>
        </w:r>
      </w:hyperlink>
      <w:r w:rsidRPr="00E51A73">
        <w:t xml:space="preserve"> abrufbar.</w:t>
      </w:r>
    </w:p>
    <w:p w:rsidR="00A66A64" w:rsidRDefault="00A66A64" w:rsidP="00A66A64">
      <w:pPr>
        <w:spacing w:line="276" w:lineRule="auto"/>
        <w:rPr>
          <w:rFonts w:cs="Arial"/>
        </w:rPr>
      </w:pPr>
    </w:p>
    <w:p w:rsidR="00F85990" w:rsidRDefault="00F85990" w:rsidP="00A66A64">
      <w:pPr>
        <w:spacing w:line="276" w:lineRule="auto"/>
        <w:rPr>
          <w:rFonts w:cs="Arial"/>
        </w:rPr>
      </w:pPr>
    </w:p>
    <w:p w:rsidR="00F85990" w:rsidRDefault="00F85990" w:rsidP="00A66A64">
      <w:pPr>
        <w:spacing w:line="276" w:lineRule="auto"/>
        <w:rPr>
          <w:rFonts w:cs="Arial"/>
        </w:rPr>
      </w:pPr>
    </w:p>
    <w:tbl>
      <w:tblPr>
        <w:tblW w:w="9544" w:type="dxa"/>
        <w:jc w:val="center"/>
        <w:tblInd w:w="392" w:type="dxa"/>
        <w:tblLook w:val="04A0"/>
      </w:tblPr>
      <w:tblGrid>
        <w:gridCol w:w="3756"/>
        <w:gridCol w:w="3118"/>
        <w:gridCol w:w="2670"/>
      </w:tblGrid>
      <w:tr w:rsidR="00C36CE0" w:rsidTr="00953341">
        <w:trPr>
          <w:trHeight w:val="1701"/>
          <w:jc w:val="center"/>
        </w:trPr>
        <w:tc>
          <w:tcPr>
            <w:tcW w:w="3756" w:type="dxa"/>
            <w:hideMark/>
          </w:tcPr>
          <w:p w:rsidR="00C36CE0" w:rsidRDefault="00C36CE0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Dr. med. B. Metzinger, MPH</w:t>
            </w:r>
          </w:p>
          <w:p w:rsidR="00C36CE0" w:rsidRDefault="00C36CE0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die Deutsche Krankenhausgesel</w:t>
            </w:r>
            <w:r>
              <w:rPr>
                <w:rFonts w:cs="Arial"/>
                <w:sz w:val="18"/>
              </w:rPr>
              <w:t>l</w:t>
            </w:r>
            <w:r>
              <w:rPr>
                <w:rFonts w:cs="Arial"/>
                <w:sz w:val="18"/>
              </w:rPr>
              <w:t>schaft</w:t>
            </w:r>
          </w:p>
        </w:tc>
        <w:tc>
          <w:tcPr>
            <w:tcW w:w="3118" w:type="dxa"/>
            <w:hideMark/>
          </w:tcPr>
          <w:p w:rsidR="00C36CE0" w:rsidRDefault="00C36CE0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</w:rPr>
            </w:pPr>
            <w:r w:rsidRPr="00AD4233">
              <w:rPr>
                <w:rFonts w:cs="Arial"/>
                <w:b/>
                <w:sz w:val="22"/>
              </w:rPr>
              <w:t xml:space="preserve">PD Dr. med. Peter </w:t>
            </w:r>
            <w:proofErr w:type="spellStart"/>
            <w:r w:rsidRPr="00AD4233">
              <w:rPr>
                <w:rFonts w:cs="Arial"/>
                <w:b/>
                <w:sz w:val="22"/>
              </w:rPr>
              <w:t>Bobbert</w:t>
            </w:r>
            <w:proofErr w:type="spellEnd"/>
          </w:p>
          <w:p w:rsidR="00C36CE0" w:rsidRDefault="00C36CE0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die Bundesärzt</w:t>
            </w:r>
            <w:r>
              <w:rPr>
                <w:rFonts w:cs="Arial"/>
                <w:sz w:val="18"/>
              </w:rPr>
              <w:t>e</w:t>
            </w:r>
            <w:r>
              <w:rPr>
                <w:rFonts w:cs="Arial"/>
                <w:sz w:val="18"/>
              </w:rPr>
              <w:t>kammer</w:t>
            </w:r>
          </w:p>
        </w:tc>
        <w:tc>
          <w:tcPr>
            <w:tcW w:w="2670" w:type="dxa"/>
            <w:hideMark/>
          </w:tcPr>
          <w:p w:rsidR="00C36CE0" w:rsidRDefault="00C36CE0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 Wagner</w:t>
            </w:r>
          </w:p>
          <w:p w:rsidR="00C36CE0" w:rsidRDefault="00C36CE0" w:rsidP="00953341">
            <w:pPr>
              <w:pStyle w:val="Textkrper-Zeileneinzu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sz w:val="18"/>
              </w:rPr>
              <w:t>Für den Deutschen Pflegerat</w:t>
            </w:r>
          </w:p>
        </w:tc>
      </w:tr>
    </w:tbl>
    <w:p w:rsidR="00A66A64" w:rsidRDefault="00A66A64" w:rsidP="00A66A64">
      <w:pPr>
        <w:tabs>
          <w:tab w:val="left" w:pos="2977"/>
          <w:tab w:val="left" w:pos="6237"/>
        </w:tabs>
        <w:spacing w:line="360" w:lineRule="auto"/>
        <w:ind w:right="113"/>
        <w:jc w:val="both"/>
        <w:rPr>
          <w:rFonts w:cs="Arial"/>
          <w:sz w:val="22"/>
        </w:rPr>
      </w:pPr>
    </w:p>
    <w:p w:rsidR="00ED1E37" w:rsidRDefault="00ED1E37">
      <w:pPr>
        <w:tabs>
          <w:tab w:val="clear" w:pos="709"/>
          <w:tab w:val="clear" w:pos="1418"/>
        </w:tabs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4C287F" w:rsidRDefault="004C287F" w:rsidP="00634CB3">
      <w:pPr>
        <w:tabs>
          <w:tab w:val="left" w:pos="2977"/>
          <w:tab w:val="left" w:pos="6237"/>
        </w:tabs>
        <w:spacing w:line="360" w:lineRule="auto"/>
        <w:ind w:left="113" w:right="113"/>
        <w:jc w:val="both"/>
        <w:rPr>
          <w:rFonts w:cs="Arial"/>
          <w:sz w:val="22"/>
        </w:rPr>
      </w:pPr>
    </w:p>
    <w:p w:rsidR="00EE43FB" w:rsidRPr="00EE43FB" w:rsidRDefault="00EE43FB" w:rsidP="00634CB3">
      <w:pPr>
        <w:tabs>
          <w:tab w:val="left" w:pos="2977"/>
          <w:tab w:val="left" w:pos="6237"/>
        </w:tabs>
        <w:spacing w:line="360" w:lineRule="auto"/>
        <w:ind w:left="113" w:right="113"/>
        <w:jc w:val="both"/>
        <w:rPr>
          <w:rFonts w:cs="Arial"/>
          <w:b/>
          <w:sz w:val="28"/>
          <w:szCs w:val="28"/>
        </w:rPr>
      </w:pPr>
      <w:bookmarkStart w:id="1" w:name="_Toc269889292"/>
      <w:r w:rsidRPr="00EE43FB">
        <w:rPr>
          <w:rFonts w:cs="Arial"/>
          <w:b/>
          <w:sz w:val="28"/>
          <w:szCs w:val="28"/>
        </w:rPr>
        <w:t>Vorwort der Einrichtung</w:t>
      </w:r>
      <w:bookmarkEnd w:id="1"/>
    </w:p>
    <w:p w:rsidR="00166221" w:rsidRDefault="00166221" w:rsidP="000B0D82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Cs w:val="28"/>
        </w:rPr>
      </w:pPr>
    </w:p>
    <w:p w:rsidR="000B0D82" w:rsidRPr="00166221" w:rsidRDefault="000B0D82" w:rsidP="000B0D82">
      <w:pPr>
        <w:tabs>
          <w:tab w:val="left" w:pos="2977"/>
          <w:tab w:val="left" w:pos="6237"/>
        </w:tabs>
        <w:spacing w:line="276" w:lineRule="auto"/>
        <w:ind w:right="113"/>
        <w:jc w:val="both"/>
        <w:rPr>
          <w:rFonts w:cs="Arial"/>
          <w:szCs w:val="28"/>
        </w:rPr>
      </w:pPr>
    </w:p>
    <w:p w:rsidR="00496EC6" w:rsidRDefault="00496EC6">
      <w:pPr>
        <w:tabs>
          <w:tab w:val="clear" w:pos="709"/>
          <w:tab w:val="clear" w:pos="1418"/>
        </w:tabs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496EC6" w:rsidRPr="00A91FD5" w:rsidRDefault="00496EC6" w:rsidP="00496EC6">
      <w:pPr>
        <w:pStyle w:val="berschrift1"/>
        <w:jc w:val="center"/>
        <w:rPr>
          <w:rFonts w:cs="Arial"/>
          <w:b w:val="0"/>
          <w:sz w:val="72"/>
          <w:szCs w:val="72"/>
        </w:rPr>
      </w:pPr>
      <w:r w:rsidRPr="00A91FD5">
        <w:rPr>
          <w:rFonts w:cs="Arial"/>
          <w:b w:val="0"/>
          <w:sz w:val="72"/>
          <w:szCs w:val="72"/>
        </w:rPr>
        <w:t>Die KTQ-Kriterien</w:t>
      </w:r>
    </w:p>
    <w:p w:rsidR="00496EC6" w:rsidRPr="00E862E8" w:rsidRDefault="00496EC6" w:rsidP="00496EC6">
      <w:pPr>
        <w:tabs>
          <w:tab w:val="left" w:pos="2977"/>
          <w:tab w:val="left" w:pos="6237"/>
        </w:tabs>
        <w:ind w:right="113"/>
        <w:rPr>
          <w:rFonts w:cs="Arial"/>
          <w:szCs w:val="24"/>
        </w:rPr>
      </w:pPr>
    </w:p>
    <w:p w:rsidR="00EE43FB" w:rsidRPr="00EE43FB" w:rsidRDefault="00EE43FB" w:rsidP="00634CB3">
      <w:pPr>
        <w:tabs>
          <w:tab w:val="left" w:pos="2977"/>
          <w:tab w:val="left" w:pos="6237"/>
        </w:tabs>
        <w:spacing w:line="360" w:lineRule="auto"/>
        <w:ind w:left="113" w:right="113"/>
        <w:jc w:val="both"/>
        <w:rPr>
          <w:rFonts w:cs="Arial"/>
          <w:szCs w:val="24"/>
        </w:rPr>
      </w:pPr>
    </w:p>
    <w:sectPr w:rsidR="00EE43FB" w:rsidRPr="00EE43FB" w:rsidSect="008567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2240" w:h="15840" w:code="1"/>
      <w:pgMar w:top="1474" w:right="1134" w:bottom="1418" w:left="1418" w:header="284" w:footer="680" w:gutter="284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38" w:rsidRDefault="00A10E38">
      <w:r>
        <w:separator/>
      </w:r>
    </w:p>
  </w:endnote>
  <w:endnote w:type="continuationSeparator" w:id="0">
    <w:p w:rsidR="00A10E38" w:rsidRDefault="00A10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BSK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09" w:rsidRDefault="00591A5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E080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E0809" w:rsidRDefault="00DE0809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09" w:rsidRPr="00634CB3" w:rsidRDefault="00B95FB2" w:rsidP="007D7D06">
    <w:pPr>
      <w:pStyle w:val="Fuzeile"/>
      <w:rPr>
        <w:sz w:val="20"/>
      </w:rPr>
    </w:pPr>
    <w:r>
      <w:rPr>
        <w:sz w:val="20"/>
      </w:rPr>
      <w:t xml:space="preserve">KTQ-Qualitätsbericht </w:t>
    </w:r>
    <w:r>
      <w:rPr>
        <w:sz w:val="20"/>
        <w:highlight w:val="yellow"/>
      </w:rPr>
      <w:t>Einrichtungsname</w:t>
    </w:r>
    <w:r>
      <w:rPr>
        <w:sz w:val="20"/>
      </w:rPr>
      <w:br/>
    </w:r>
    <w:r w:rsidR="00591A5F" w:rsidRPr="00634CB3">
      <w:rPr>
        <w:sz w:val="20"/>
      </w:rPr>
      <w:fldChar w:fldCharType="begin"/>
    </w:r>
    <w:r w:rsidR="00DE0809" w:rsidRPr="00634CB3">
      <w:rPr>
        <w:sz w:val="20"/>
      </w:rPr>
      <w:instrText xml:space="preserve"> PAGE   \* MERGEFORMAT </w:instrText>
    </w:r>
    <w:r w:rsidR="00591A5F" w:rsidRPr="00634CB3">
      <w:rPr>
        <w:sz w:val="20"/>
      </w:rPr>
      <w:fldChar w:fldCharType="separate"/>
    </w:r>
    <w:r w:rsidR="000B0D82">
      <w:rPr>
        <w:noProof/>
        <w:sz w:val="20"/>
      </w:rPr>
      <w:t>6</w:t>
    </w:r>
    <w:r w:rsidR="00591A5F" w:rsidRPr="00634CB3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06" w:rsidRDefault="007D7D0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38" w:rsidRDefault="00A10E38">
      <w:r>
        <w:separator/>
      </w:r>
    </w:p>
  </w:footnote>
  <w:footnote w:type="continuationSeparator" w:id="0">
    <w:p w:rsidR="00A10E38" w:rsidRDefault="00A10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06" w:rsidRDefault="007D7D0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09" w:rsidRDefault="00DE0809">
    <w:pPr>
      <w:pStyle w:val="Kopfzeile"/>
      <w:spacing w:before="0"/>
      <w:jc w:val="center"/>
      <w:rPr>
        <w:rFonts w:ascii="SyntaxBSK" w:hAnsi="SyntaxBSK"/>
        <w:sz w:val="20"/>
      </w:rPr>
    </w:pPr>
    <w:r>
      <w:rPr>
        <w:rFonts w:ascii="SyntaxBSK" w:hAnsi="SyntaxBSK"/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5220970</wp:posOffset>
          </wp:positionH>
          <wp:positionV relativeFrom="paragraph">
            <wp:posOffset>71755</wp:posOffset>
          </wp:positionV>
          <wp:extent cx="601345" cy="359410"/>
          <wp:effectExtent l="19050" t="0" r="825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0809" w:rsidRDefault="00DE0809">
    <w:pPr>
      <w:pStyle w:val="Kopfzeile"/>
      <w:spacing w:befor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06" w:rsidRDefault="007D7D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33D1"/>
    <w:multiLevelType w:val="hybridMultilevel"/>
    <w:tmpl w:val="1478A1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438D5"/>
    <w:multiLevelType w:val="singleLevel"/>
    <w:tmpl w:val="C9160B2E"/>
    <w:lvl w:ilvl="0">
      <w:start w:val="3"/>
      <w:numFmt w:val="decimal"/>
      <w:pStyle w:val="berschrift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28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5233">
      <o:colormru v:ext="edit" colors="#90e1fe,#98d4fc,#d2ecfe"/>
      <o:colormenu v:ext="edit" fillcolor="#d2ecfe" strokecolor="red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61E8B"/>
    <w:rsid w:val="000115A1"/>
    <w:rsid w:val="00011778"/>
    <w:rsid w:val="0001481C"/>
    <w:rsid w:val="0001536C"/>
    <w:rsid w:val="00016E62"/>
    <w:rsid w:val="00017554"/>
    <w:rsid w:val="00034CDA"/>
    <w:rsid w:val="00036638"/>
    <w:rsid w:val="00047C5F"/>
    <w:rsid w:val="000922F8"/>
    <w:rsid w:val="000926CB"/>
    <w:rsid w:val="000B0D82"/>
    <w:rsid w:val="000B71B2"/>
    <w:rsid w:val="000D07C7"/>
    <w:rsid w:val="00166221"/>
    <w:rsid w:val="001B4411"/>
    <w:rsid w:val="001E758F"/>
    <w:rsid w:val="00223E35"/>
    <w:rsid w:val="00224E16"/>
    <w:rsid w:val="00225A03"/>
    <w:rsid w:val="002307C2"/>
    <w:rsid w:val="002374F7"/>
    <w:rsid w:val="00255B96"/>
    <w:rsid w:val="002673F5"/>
    <w:rsid w:val="00282E98"/>
    <w:rsid w:val="002B00F7"/>
    <w:rsid w:val="002D302B"/>
    <w:rsid w:val="002E1CA6"/>
    <w:rsid w:val="002F1AEE"/>
    <w:rsid w:val="002F21E9"/>
    <w:rsid w:val="00326928"/>
    <w:rsid w:val="003325F4"/>
    <w:rsid w:val="00346F9D"/>
    <w:rsid w:val="00365AE3"/>
    <w:rsid w:val="00374EE3"/>
    <w:rsid w:val="00375978"/>
    <w:rsid w:val="00394BDF"/>
    <w:rsid w:val="003C0786"/>
    <w:rsid w:val="003C697E"/>
    <w:rsid w:val="003F6CA3"/>
    <w:rsid w:val="00456FC4"/>
    <w:rsid w:val="004710BA"/>
    <w:rsid w:val="00471AEB"/>
    <w:rsid w:val="0047228D"/>
    <w:rsid w:val="00496EC6"/>
    <w:rsid w:val="004B2754"/>
    <w:rsid w:val="004B42E5"/>
    <w:rsid w:val="004C287F"/>
    <w:rsid w:val="004C6110"/>
    <w:rsid w:val="004E2D43"/>
    <w:rsid w:val="00523485"/>
    <w:rsid w:val="0052551A"/>
    <w:rsid w:val="00531501"/>
    <w:rsid w:val="005355B0"/>
    <w:rsid w:val="00536FBC"/>
    <w:rsid w:val="0054226B"/>
    <w:rsid w:val="0054639E"/>
    <w:rsid w:val="00565CA3"/>
    <w:rsid w:val="00567287"/>
    <w:rsid w:val="00575114"/>
    <w:rsid w:val="00591A5F"/>
    <w:rsid w:val="005A3048"/>
    <w:rsid w:val="005A52E8"/>
    <w:rsid w:val="005B0ABD"/>
    <w:rsid w:val="005B4218"/>
    <w:rsid w:val="005B47D4"/>
    <w:rsid w:val="005C4E3F"/>
    <w:rsid w:val="005D568E"/>
    <w:rsid w:val="005D6777"/>
    <w:rsid w:val="005F1BD5"/>
    <w:rsid w:val="00634CB3"/>
    <w:rsid w:val="00653D6E"/>
    <w:rsid w:val="006575A4"/>
    <w:rsid w:val="00663288"/>
    <w:rsid w:val="006A61B2"/>
    <w:rsid w:val="006B1132"/>
    <w:rsid w:val="006B61C9"/>
    <w:rsid w:val="006C4DE9"/>
    <w:rsid w:val="007045CC"/>
    <w:rsid w:val="00712BEB"/>
    <w:rsid w:val="00724683"/>
    <w:rsid w:val="0075669A"/>
    <w:rsid w:val="00764302"/>
    <w:rsid w:val="007A1C9A"/>
    <w:rsid w:val="007A5D59"/>
    <w:rsid w:val="007B7479"/>
    <w:rsid w:val="007C7058"/>
    <w:rsid w:val="007D32DC"/>
    <w:rsid w:val="007D7D06"/>
    <w:rsid w:val="007E757B"/>
    <w:rsid w:val="00807F96"/>
    <w:rsid w:val="00822D7F"/>
    <w:rsid w:val="00826A30"/>
    <w:rsid w:val="00837A3A"/>
    <w:rsid w:val="00856748"/>
    <w:rsid w:val="008740C4"/>
    <w:rsid w:val="00874EF1"/>
    <w:rsid w:val="00894322"/>
    <w:rsid w:val="00897934"/>
    <w:rsid w:val="008A38AE"/>
    <w:rsid w:val="008C33D1"/>
    <w:rsid w:val="008C513A"/>
    <w:rsid w:val="008D434C"/>
    <w:rsid w:val="008D71EC"/>
    <w:rsid w:val="008D759A"/>
    <w:rsid w:val="008E19A6"/>
    <w:rsid w:val="00902250"/>
    <w:rsid w:val="00953093"/>
    <w:rsid w:val="0096055C"/>
    <w:rsid w:val="009605A9"/>
    <w:rsid w:val="00961E8B"/>
    <w:rsid w:val="00992089"/>
    <w:rsid w:val="009A3F3B"/>
    <w:rsid w:val="009D309B"/>
    <w:rsid w:val="009E2F28"/>
    <w:rsid w:val="009E44EC"/>
    <w:rsid w:val="009F5A93"/>
    <w:rsid w:val="00A10E38"/>
    <w:rsid w:val="00A1514A"/>
    <w:rsid w:val="00A179EF"/>
    <w:rsid w:val="00A4037E"/>
    <w:rsid w:val="00A61A12"/>
    <w:rsid w:val="00A660EF"/>
    <w:rsid w:val="00A66A64"/>
    <w:rsid w:val="00AA50F2"/>
    <w:rsid w:val="00AA7976"/>
    <w:rsid w:val="00AC4264"/>
    <w:rsid w:val="00AE2649"/>
    <w:rsid w:val="00AE67B6"/>
    <w:rsid w:val="00AF090B"/>
    <w:rsid w:val="00B349CB"/>
    <w:rsid w:val="00B520D7"/>
    <w:rsid w:val="00B56DE8"/>
    <w:rsid w:val="00B847AA"/>
    <w:rsid w:val="00B95FB2"/>
    <w:rsid w:val="00BA6456"/>
    <w:rsid w:val="00BB1458"/>
    <w:rsid w:val="00BB1C78"/>
    <w:rsid w:val="00BB485F"/>
    <w:rsid w:val="00BE4C8E"/>
    <w:rsid w:val="00C12045"/>
    <w:rsid w:val="00C36CE0"/>
    <w:rsid w:val="00C850E1"/>
    <w:rsid w:val="00C97DA0"/>
    <w:rsid w:val="00CA422F"/>
    <w:rsid w:val="00CB193D"/>
    <w:rsid w:val="00D102F3"/>
    <w:rsid w:val="00D44B4F"/>
    <w:rsid w:val="00D613DB"/>
    <w:rsid w:val="00D944C4"/>
    <w:rsid w:val="00D9605B"/>
    <w:rsid w:val="00DB3DDD"/>
    <w:rsid w:val="00DB71F0"/>
    <w:rsid w:val="00DC7F7E"/>
    <w:rsid w:val="00DE0809"/>
    <w:rsid w:val="00E12075"/>
    <w:rsid w:val="00E34891"/>
    <w:rsid w:val="00E51A73"/>
    <w:rsid w:val="00ED1E37"/>
    <w:rsid w:val="00EE15E0"/>
    <w:rsid w:val="00EE43FB"/>
    <w:rsid w:val="00EF7F62"/>
    <w:rsid w:val="00F04502"/>
    <w:rsid w:val="00F46665"/>
    <w:rsid w:val="00F75F72"/>
    <w:rsid w:val="00F85990"/>
    <w:rsid w:val="00F9396D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o:colormru v:ext="edit" colors="#90e1fe,#98d4fc,#d2ecfe"/>
      <o:colormenu v:ext="edit" fillcolor="#d2ecf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E15E0"/>
    <w:pPr>
      <w:tabs>
        <w:tab w:val="left" w:pos="709"/>
        <w:tab w:val="left" w:pos="1418"/>
      </w:tabs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E15E0"/>
    <w:pPr>
      <w:keepNext/>
      <w:spacing w:line="360" w:lineRule="auto"/>
      <w:jc w:val="both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rsid w:val="00EE15E0"/>
    <w:pPr>
      <w:keepNext/>
      <w:spacing w:line="360" w:lineRule="auto"/>
      <w:jc w:val="both"/>
      <w:outlineLvl w:val="1"/>
    </w:pPr>
    <w:rPr>
      <w:b/>
      <w:snapToGrid w:val="0"/>
      <w:color w:val="000000"/>
    </w:rPr>
  </w:style>
  <w:style w:type="paragraph" w:styleId="berschrift3">
    <w:name w:val="heading 3"/>
    <w:basedOn w:val="Standard"/>
    <w:next w:val="Standard"/>
    <w:qFormat/>
    <w:rsid w:val="00EE15E0"/>
    <w:pPr>
      <w:keepNext/>
      <w:numPr>
        <w:numId w:val="1"/>
      </w:numPr>
      <w:spacing w:line="360" w:lineRule="auto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E15E0"/>
    <w:pPr>
      <w:keepNext/>
      <w:spacing w:line="360" w:lineRule="auto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EE15E0"/>
    <w:pPr>
      <w:keepNext/>
      <w:jc w:val="center"/>
      <w:outlineLvl w:val="4"/>
    </w:pPr>
    <w:rPr>
      <w:b/>
      <w:smallCap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E15E0"/>
    <w:pPr>
      <w:keepNext/>
      <w:tabs>
        <w:tab w:val="left" w:pos="567"/>
      </w:tabs>
      <w:spacing w:line="360" w:lineRule="auto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rsid w:val="00EE15E0"/>
    <w:pPr>
      <w:keepNext/>
      <w:spacing w:line="360" w:lineRule="auto"/>
      <w:jc w:val="both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EE15E0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EE15E0"/>
    <w:pPr>
      <w:keepNext/>
      <w:outlineLvl w:val="8"/>
    </w:pPr>
    <w:rPr>
      <w:b/>
      <w:snapToGrid w:val="0"/>
      <w:color w:val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E15E0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rsid w:val="00EE1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rsid w:val="00EE15E0"/>
    <w:pPr>
      <w:tabs>
        <w:tab w:val="center" w:pos="4536"/>
        <w:tab w:val="right" w:pos="9072"/>
      </w:tabs>
      <w:spacing w:before="300"/>
    </w:pPr>
  </w:style>
  <w:style w:type="paragraph" w:styleId="StandardWeb">
    <w:name w:val="Normal (Web)"/>
    <w:basedOn w:val="Standard"/>
    <w:rsid w:val="00EE15E0"/>
    <w:pPr>
      <w:spacing w:before="100" w:after="100"/>
    </w:pPr>
    <w:rPr>
      <w:rFonts w:ascii="Times New Roman" w:hAnsi="Times New Roman"/>
    </w:rPr>
  </w:style>
  <w:style w:type="character" w:styleId="Funotenzeichen">
    <w:name w:val="footnote reference"/>
    <w:basedOn w:val="Absatz-Standardschriftart"/>
    <w:semiHidden/>
    <w:rsid w:val="00EE15E0"/>
    <w:rPr>
      <w:vertAlign w:val="superscript"/>
    </w:rPr>
  </w:style>
  <w:style w:type="character" w:styleId="Hyperlink">
    <w:name w:val="Hyperlink"/>
    <w:basedOn w:val="Absatz-Standardschriftart"/>
    <w:rsid w:val="00EE15E0"/>
    <w:rPr>
      <w:color w:val="0000FF"/>
      <w:u w:val="single"/>
    </w:rPr>
  </w:style>
  <w:style w:type="paragraph" w:styleId="Textkrper">
    <w:name w:val="Body Text"/>
    <w:basedOn w:val="Standard"/>
    <w:rsid w:val="00EE15E0"/>
    <w:pPr>
      <w:spacing w:line="360" w:lineRule="auto"/>
      <w:jc w:val="both"/>
    </w:pPr>
  </w:style>
  <w:style w:type="paragraph" w:styleId="Textkrper-Zeileneinzug">
    <w:name w:val="Body Text Indent"/>
    <w:basedOn w:val="Standard"/>
    <w:link w:val="Textkrper-ZeileneinzugZchn"/>
    <w:rsid w:val="00EE15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spacing w:line="360" w:lineRule="auto"/>
      <w:jc w:val="both"/>
    </w:pPr>
    <w:rPr>
      <w:snapToGrid w:val="0"/>
      <w:color w:val="000000"/>
    </w:rPr>
  </w:style>
  <w:style w:type="paragraph" w:styleId="Funotentext">
    <w:name w:val="footnote text"/>
    <w:basedOn w:val="Standard"/>
    <w:link w:val="FunotentextZchn"/>
    <w:rsid w:val="00EE15E0"/>
    <w:rPr>
      <w:sz w:val="20"/>
    </w:rPr>
  </w:style>
  <w:style w:type="paragraph" w:styleId="Textkrper-Einzug3">
    <w:name w:val="Body Text Indent 3"/>
    <w:basedOn w:val="Standard"/>
    <w:rsid w:val="00EE15E0"/>
    <w:pPr>
      <w:spacing w:before="120"/>
      <w:ind w:left="1418"/>
    </w:pPr>
  </w:style>
  <w:style w:type="paragraph" w:styleId="Textkrper3">
    <w:name w:val="Body Text 3"/>
    <w:basedOn w:val="Standard"/>
    <w:rsid w:val="00EE15E0"/>
    <w:rPr>
      <w:snapToGrid w:val="0"/>
      <w:color w:val="000000"/>
      <w:sz w:val="22"/>
    </w:rPr>
  </w:style>
  <w:style w:type="character" w:styleId="Seitenzahl">
    <w:name w:val="page number"/>
    <w:basedOn w:val="Absatz-Standardschriftart"/>
    <w:rsid w:val="00EE15E0"/>
  </w:style>
  <w:style w:type="paragraph" w:styleId="Textkrper2">
    <w:name w:val="Body Text 2"/>
    <w:basedOn w:val="Standard"/>
    <w:rsid w:val="00EE15E0"/>
    <w:rPr>
      <w:snapToGrid w:val="0"/>
      <w:color w:val="000000"/>
      <w:lang w:val="en-US"/>
    </w:rPr>
  </w:style>
  <w:style w:type="paragraph" w:styleId="Sprechblasentext">
    <w:name w:val="Balloon Text"/>
    <w:basedOn w:val="Standard"/>
    <w:semiHidden/>
    <w:rsid w:val="00EE15E0"/>
    <w:rPr>
      <w:rFonts w:ascii="Tahoma" w:hAnsi="Tahoma" w:cs="Tahoma"/>
      <w:sz w:val="16"/>
      <w:szCs w:val="16"/>
    </w:rPr>
  </w:style>
  <w:style w:type="paragraph" w:customStyle="1" w:styleId="KTQAntwortUnterstrichen">
    <w:name w:val="KTQAntwortUnterstrichen"/>
    <w:basedOn w:val="Standard"/>
    <w:next w:val="KTQStandard"/>
    <w:rsid w:val="00EE15E0"/>
    <w:pPr>
      <w:widowControl w:val="0"/>
      <w:pBdr>
        <w:bottom w:val="single" w:sz="4" w:space="1" w:color="auto"/>
      </w:pBdr>
      <w:tabs>
        <w:tab w:val="clear" w:pos="709"/>
      </w:tabs>
      <w:autoSpaceDE w:val="0"/>
      <w:autoSpaceDN w:val="0"/>
      <w:adjustRightInd w:val="0"/>
      <w:ind w:left="1418"/>
    </w:pPr>
    <w:rPr>
      <w:rFonts w:cs="Arial"/>
    </w:rPr>
  </w:style>
  <w:style w:type="paragraph" w:customStyle="1" w:styleId="KTQStandard">
    <w:name w:val="KTQStandard"/>
    <w:basedOn w:val="Standard"/>
    <w:rsid w:val="00EE15E0"/>
    <w:pPr>
      <w:tabs>
        <w:tab w:val="clear" w:pos="709"/>
      </w:tabs>
      <w:ind w:left="1418" w:hanging="1418"/>
    </w:pPr>
    <w:rPr>
      <w:snapToGrid w:val="0"/>
    </w:rPr>
  </w:style>
  <w:style w:type="paragraph" w:customStyle="1" w:styleId="KTQTabelle">
    <w:name w:val="KTQTabelle"/>
    <w:basedOn w:val="Standard"/>
    <w:next w:val="KTQStandard"/>
    <w:rsid w:val="00EE15E0"/>
    <w:pPr>
      <w:tabs>
        <w:tab w:val="clear" w:pos="709"/>
      </w:tabs>
    </w:pPr>
    <w:rPr>
      <w:sz w:val="18"/>
    </w:rPr>
  </w:style>
  <w:style w:type="paragraph" w:customStyle="1" w:styleId="Formatvorlage2">
    <w:name w:val="Formatvorlage2"/>
    <w:basedOn w:val="Standard"/>
    <w:rsid w:val="00EE15E0"/>
    <w:pPr>
      <w:tabs>
        <w:tab w:val="clear" w:pos="709"/>
        <w:tab w:val="clear" w:pos="1418"/>
      </w:tabs>
      <w:spacing w:line="360" w:lineRule="auto"/>
    </w:pPr>
    <w:rPr>
      <w:b/>
    </w:rPr>
  </w:style>
  <w:style w:type="paragraph" w:styleId="Verzeichnis1">
    <w:name w:val="toc 1"/>
    <w:basedOn w:val="Standard"/>
    <w:next w:val="Standard"/>
    <w:autoRedefine/>
    <w:semiHidden/>
    <w:rsid w:val="00B349CB"/>
    <w:pPr>
      <w:tabs>
        <w:tab w:val="clear" w:pos="1418"/>
        <w:tab w:val="right" w:pos="9497"/>
      </w:tabs>
      <w:spacing w:before="300" w:after="100"/>
    </w:pPr>
    <w:rPr>
      <w:b/>
      <w:noProof/>
      <w:szCs w:val="24"/>
    </w:rPr>
  </w:style>
  <w:style w:type="paragraph" w:styleId="Verzeichnis2">
    <w:name w:val="toc 2"/>
    <w:basedOn w:val="Standard"/>
    <w:next w:val="Standard"/>
    <w:autoRedefine/>
    <w:semiHidden/>
    <w:rsid w:val="00CA422F"/>
    <w:pPr>
      <w:tabs>
        <w:tab w:val="clear" w:pos="709"/>
        <w:tab w:val="clear" w:pos="1418"/>
        <w:tab w:val="left" w:pos="480"/>
        <w:tab w:val="left" w:pos="1560"/>
        <w:tab w:val="left" w:pos="7655"/>
      </w:tabs>
      <w:spacing w:before="40" w:after="40"/>
      <w:ind w:firstLine="567"/>
    </w:pPr>
    <w:rPr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rsid w:val="00EE15E0"/>
    <w:rPr>
      <w:sz w:val="16"/>
      <w:szCs w:val="16"/>
    </w:rPr>
  </w:style>
  <w:style w:type="paragraph" w:styleId="Kommentartext">
    <w:name w:val="annotation text"/>
    <w:basedOn w:val="Standard"/>
    <w:semiHidden/>
    <w:rsid w:val="00EE15E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E15E0"/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710BA"/>
    <w:rPr>
      <w:rFonts w:ascii="Arial" w:hAnsi="Arial"/>
      <w:snapToGrid w:val="0"/>
      <w:color w:val="000000"/>
      <w:sz w:val="24"/>
      <w:shd w:val="pct5" w:color="000000" w:fill="FFFFF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E67B6"/>
    <w:rPr>
      <w:rFonts w:ascii="Arial" w:hAnsi="Arial"/>
      <w:b/>
      <w:sz w:val="26"/>
    </w:rPr>
  </w:style>
  <w:style w:type="character" w:customStyle="1" w:styleId="FunotentextZchn">
    <w:name w:val="Fußnotentext Zchn"/>
    <w:basedOn w:val="Absatz-Standardschriftart"/>
    <w:link w:val="Funotentext"/>
    <w:rsid w:val="005D568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634CB3"/>
    <w:rPr>
      <w:rFonts w:ascii="Arial" w:hAnsi="Arial"/>
      <w:sz w:val="16"/>
    </w:rPr>
  </w:style>
  <w:style w:type="table" w:styleId="Tabellengitternetz">
    <w:name w:val="Table Grid"/>
    <w:basedOn w:val="NormaleTabelle"/>
    <w:rsid w:val="00634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DE0809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D1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tq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TQ-DOC\Vorlagen\KTQ%20Qualit&#228;tsbericht4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5641-9E99-466D-A432-D34C09DD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KTQ Qualitätsbericht42</Template>
  <TotalTime>0</TotalTime>
  <Pages>6</Pages>
  <Words>413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VdAK</Company>
  <LinksUpToDate>false</LinksUpToDate>
  <CharactersWithSpaces>3828</CharactersWithSpaces>
  <SharedDoc>false</SharedDoc>
  <HLinks>
    <vt:vector size="6" baseType="variant"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http://www.ktq.de/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Baur</dc:creator>
  <cp:lastModifiedBy>jgalert</cp:lastModifiedBy>
  <cp:revision>6</cp:revision>
  <cp:lastPrinted>2009-01-07T12:08:00Z</cp:lastPrinted>
  <dcterms:created xsi:type="dcterms:W3CDTF">2021-02-22T10:51:00Z</dcterms:created>
  <dcterms:modified xsi:type="dcterms:W3CDTF">2021-02-22T12:12:00Z</dcterms:modified>
</cp:coreProperties>
</file>